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326755" cy="1545913"/>
            <wp:effectExtent b="0" l="0" r="0" t="0"/>
            <wp:docPr descr="Icon&#10;&#10;Description automatically generated with medium confidence" id="2" name="image1.jpg"/>
            <a:graphic>
              <a:graphicData uri="http://schemas.openxmlformats.org/drawingml/2006/picture">
                <pic:pic>
                  <pic:nvPicPr>
                    <pic:cNvPr descr="Icon&#10;&#10;Description automatically generated with medium confidence" id="0" name="image1.jpg"/>
                    <pic:cNvPicPr preferRelativeResize="0"/>
                  </pic:nvPicPr>
                  <pic:blipFill>
                    <a:blip r:embed="rId7"/>
                    <a:srcRect b="15007" l="0" r="0" t="18552"/>
                    <a:stretch>
                      <a:fillRect/>
                    </a:stretch>
                  </pic:blipFill>
                  <pic:spPr>
                    <a:xfrm>
                      <a:off x="0" y="0"/>
                      <a:ext cx="2326755" cy="154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2023 - 2024 Season Play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0"/>
        <w:gridCol w:w="4510"/>
        <w:tblGridChange w:id="0">
          <w:tblGrid>
            <w:gridCol w:w="4510"/>
            <w:gridCol w:w="4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Dates: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Sunday 10 September 2023 - Brahms, Symphony No. 4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 21 January 2024 - Mozart, Symphony No. 40 and The Marriage of Figaro Overture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Sunday 17 March 2024 - Dvorak, Symphony No. 9 ‘The New World’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 21 April 2024 - Beethoven, Symphony No. 5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Sunday 16 June 2024 - Schubert, Unfinished Symphony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 21 July 2023 - Tchaikovsky, Symphony no.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Key Details: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Time: 10:00 – 17:30 (for all dates)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Cost: £25 per player for the day (includes tea/coffee and refreshments during the breaks)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Location: Park Hall, Leyton Road, Harpenden, AL5 2LX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Contact: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harpendensinfonia@gmail.com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Website: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www.harpendensinfonia.com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Payment Details (please use your name as a reference):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Account Name: Harpenden Sinfonia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Sort Code: 04-06-05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Account Number: 20936642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N.B. Subs will be requested closer to the play day. If you do pay in advance, please state which date you are paying for, to avoid any confusion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Sign Up Form: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Phone Number (optional, but useful):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Instrument: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Indicate those that you play and in order of preference.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Violins – please indicate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or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and if you would like to be the leader.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State which play day(s) you are signing up do: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Summary of playing experience/other ensembles that you have performed with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N.B. Depending on the size of the string sections, we could double some wind/brass parts.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707.7165354330737" w:top="40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F42E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nt7" w:customStyle="1">
    <w:name w:val="font_7"/>
    <w:basedOn w:val="Normal"/>
    <w:rsid w:val="00FF42ED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FF4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42ED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437125"/>
    <w:pPr>
      <w:ind w:left="720"/>
      <w:contextualSpacing w:val="1"/>
    </w:pPr>
  </w:style>
  <w:style w:type="table" w:styleId="TableGridLight">
    <w:name w:val="Grid Table Light"/>
    <w:basedOn w:val="TableNormal"/>
    <w:uiPriority w:val="40"/>
    <w:rsid w:val="006C670E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arpendensinfoni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harpendensinfon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vj5uaA1h1pV1pNJuZgrdZp0WA==">CgMxLjA4AHIhMTBDcjV1bVNramxhdG4xZ3ZwMHVPeVBDQk1SdTBYYnZT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2023-04-13T12:09:00Z</dcterms:created>
  <dc:creator>Christopher Lowe</dc:creator>
</cp:coreProperties>
</file>